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7A8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GRIGLIA DI VALUTAZIONE PROVA SCRITTA DI ITALIANO TRIENNIO</w:t>
      </w:r>
    </w:p>
    <w:p w14:paraId="65D7FC4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Tipologia testuale A: Analisi e produzione di un testo letterario</w:t>
      </w:r>
    </w:p>
    <w:p w14:paraId="272DF000">
      <w:pPr>
        <w:jc w:val="center"/>
        <w:rPr>
          <w:rFonts w:ascii="Arial" w:hAnsi="Arial" w:cs="Arial"/>
          <w:i/>
          <w:sz w:val="20"/>
          <w:szCs w:val="20"/>
        </w:rPr>
      </w:pPr>
    </w:p>
    <w:p w14:paraId="54A663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CANDIDATO/A: _____________________    CLASSE  _____________    DATA ______________</w:t>
      </w:r>
    </w:p>
    <w:p w14:paraId="7F2FBD0B">
      <w:pPr>
        <w:jc w:val="center"/>
        <w:rPr>
          <w:sz w:val="20"/>
          <w:szCs w:val="20"/>
        </w:rPr>
      </w:pPr>
    </w:p>
    <w:tbl>
      <w:tblPr>
        <w:tblStyle w:val="4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2127"/>
        <w:gridCol w:w="3685"/>
        <w:gridCol w:w="1134"/>
      </w:tblGrid>
      <w:tr w14:paraId="6FF1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11DA7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299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</w:t>
            </w:r>
          </w:p>
        </w:tc>
        <w:tc>
          <w:tcPr>
            <w:tcW w:w="2127" w:type="dxa"/>
          </w:tcPr>
          <w:p w14:paraId="2F339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3685" w:type="dxa"/>
          </w:tcPr>
          <w:p w14:paraId="02692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DESCRITTORI</w:t>
            </w:r>
          </w:p>
        </w:tc>
        <w:tc>
          <w:tcPr>
            <w:tcW w:w="1134" w:type="dxa"/>
          </w:tcPr>
          <w:p w14:paraId="4CE79F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  /100</w:t>
            </w:r>
          </w:p>
        </w:tc>
      </w:tr>
      <w:tr w14:paraId="67EB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62" w:type="dxa"/>
            <w:vMerge w:val="restart"/>
            <w:textDirection w:val="btLr"/>
            <w:vAlign w:val="center"/>
          </w:tcPr>
          <w:p w14:paraId="12B306A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generali</w:t>
            </w:r>
          </w:p>
        </w:tc>
        <w:tc>
          <w:tcPr>
            <w:tcW w:w="2835" w:type="dxa"/>
            <w:vMerge w:val="restart"/>
          </w:tcPr>
          <w:p w14:paraId="5BE7C4A0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979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14:paraId="2E7E1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</w:t>
            </w:r>
          </w:p>
        </w:tc>
        <w:tc>
          <w:tcPr>
            <w:tcW w:w="2127" w:type="dxa"/>
          </w:tcPr>
          <w:p w14:paraId="5A95CE79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BE7177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  <w:p w14:paraId="2B34346C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4EDE1FF9">
            <w:pPr>
              <w:ind w:left="37" w:right="-12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Organizza e sviluppa il testo in modo:</w:t>
            </w:r>
          </w:p>
          <w:p w14:paraId="5F12528C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Efficace e originale</w:t>
            </w:r>
          </w:p>
          <w:p w14:paraId="49B7A43B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adeguato alla tipologia</w:t>
            </w:r>
          </w:p>
          <w:p w14:paraId="0FCC13B4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con qualche improprietà</w:t>
            </w:r>
          </w:p>
          <w:p w14:paraId="3D836937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Impreciso e poco lineare</w:t>
            </w:r>
          </w:p>
          <w:p w14:paraId="30BB5DB4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gravemente inadeguato</w:t>
            </w:r>
          </w:p>
        </w:tc>
        <w:tc>
          <w:tcPr>
            <w:tcW w:w="1134" w:type="dxa"/>
          </w:tcPr>
          <w:p w14:paraId="500C30D5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F4BD3D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7DEF84F8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1F3E060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0C53A1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4E4AC3D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7D86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62" w:type="dxa"/>
            <w:vMerge w:val="continue"/>
          </w:tcPr>
          <w:p w14:paraId="6D8A824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0BD737EE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4053EC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0FFBC9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Coesione testuale e coerenza testuale</w:t>
            </w:r>
          </w:p>
        </w:tc>
        <w:tc>
          <w:tcPr>
            <w:tcW w:w="3685" w:type="dxa"/>
          </w:tcPr>
          <w:p w14:paraId="6597A149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Costruisce un discorso: </w:t>
            </w:r>
          </w:p>
          <w:p w14:paraId="7F18827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strutturato coerente e coeso</w:t>
            </w:r>
          </w:p>
          <w:p w14:paraId="6500E80B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e coeso</w:t>
            </w:r>
          </w:p>
          <w:p w14:paraId="54130084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ma con qualche incertezza</w:t>
            </w:r>
          </w:p>
          <w:p w14:paraId="1A6766F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Limitatamente coerente e coeso</w:t>
            </w:r>
          </w:p>
          <w:p w14:paraId="777C2E54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Disorganico e sconnesso</w:t>
            </w:r>
          </w:p>
        </w:tc>
        <w:tc>
          <w:tcPr>
            <w:tcW w:w="1134" w:type="dxa"/>
          </w:tcPr>
          <w:p w14:paraId="3AA1C7E0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F6180D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5AA45BC9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1955F558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AAE2034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5A3264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48BB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62" w:type="dxa"/>
            <w:vMerge w:val="continue"/>
          </w:tcPr>
          <w:p w14:paraId="2205A685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restart"/>
          </w:tcPr>
          <w:p w14:paraId="0F680353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99C792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14:paraId="506D95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linguistiche</w:t>
            </w:r>
          </w:p>
        </w:tc>
        <w:tc>
          <w:tcPr>
            <w:tcW w:w="2127" w:type="dxa"/>
          </w:tcPr>
          <w:p w14:paraId="10D4E1B5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8B2A3F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3685" w:type="dxa"/>
          </w:tcPr>
          <w:p w14:paraId="4B42FDC6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Utilizza un lessico: </w:t>
            </w:r>
          </w:p>
          <w:p w14:paraId="3D72190F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Ampio ricco e accurato</w:t>
            </w:r>
          </w:p>
          <w:p w14:paraId="214D1D4A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Appropriato</w:t>
            </w:r>
          </w:p>
          <w:p w14:paraId="6F5EC4B8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Generico, con lievi improprietà</w:t>
            </w:r>
          </w:p>
          <w:p w14:paraId="33982E88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Ripetitivo e/o con diverse improprietà</w:t>
            </w:r>
          </w:p>
          <w:p w14:paraId="4FD76DF8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Gravemente improprio, inadeguato</w:t>
            </w:r>
          </w:p>
        </w:tc>
        <w:tc>
          <w:tcPr>
            <w:tcW w:w="1134" w:type="dxa"/>
          </w:tcPr>
          <w:p w14:paraId="7284405E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14EBA5B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6296E00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324FF25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DA7702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C0BE3A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00C1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2" w:type="dxa"/>
            <w:vMerge w:val="continue"/>
          </w:tcPr>
          <w:p w14:paraId="051252D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75398532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F6C5E3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AF51D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grammaticale; uso corretto ed efficace della punteggiatura</w:t>
            </w:r>
          </w:p>
        </w:tc>
        <w:tc>
          <w:tcPr>
            <w:tcW w:w="3685" w:type="dxa"/>
          </w:tcPr>
          <w:p w14:paraId="0370C9C1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esprime in modo: </w:t>
            </w:r>
          </w:p>
          <w:p w14:paraId="4E4C76B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Corretto, appropriato, efficace</w:t>
            </w:r>
          </w:p>
          <w:p w14:paraId="6195F0B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 e appropriato</w:t>
            </w:r>
          </w:p>
          <w:p w14:paraId="05981B2C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corretto</w:t>
            </w:r>
          </w:p>
          <w:p w14:paraId="0C0D569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corretto e appropriato</w:t>
            </w:r>
          </w:p>
          <w:p w14:paraId="6EA0692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Scorretto</w:t>
            </w:r>
          </w:p>
        </w:tc>
        <w:tc>
          <w:tcPr>
            <w:tcW w:w="1134" w:type="dxa"/>
          </w:tcPr>
          <w:p w14:paraId="4F667AAA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3C2EA46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86E2CA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0482CCB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A38CB7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953950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351C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2" w:type="dxa"/>
            <w:vMerge w:val="continue"/>
          </w:tcPr>
          <w:p w14:paraId="74ADDAB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restart"/>
          </w:tcPr>
          <w:p w14:paraId="2C86B28F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9FFA56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7F469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ideative e rielaborative</w:t>
            </w:r>
          </w:p>
        </w:tc>
        <w:tc>
          <w:tcPr>
            <w:tcW w:w="2127" w:type="dxa"/>
          </w:tcPr>
          <w:p w14:paraId="56E5297F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E677AB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3685" w:type="dxa"/>
          </w:tcPr>
          <w:p w14:paraId="5AF06CD9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conoscenze: </w:t>
            </w:r>
          </w:p>
          <w:p w14:paraId="40F91F6A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Ampie, precise e articolate</w:t>
            </w:r>
          </w:p>
          <w:p w14:paraId="4DFE2F4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Approfondite</w:t>
            </w:r>
          </w:p>
          <w:p w14:paraId="601796F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325FA5B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Superficiali</w:t>
            </w:r>
          </w:p>
          <w:p w14:paraId="444A820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Episodiche</w:t>
            </w:r>
          </w:p>
        </w:tc>
        <w:tc>
          <w:tcPr>
            <w:tcW w:w="1134" w:type="dxa"/>
          </w:tcPr>
          <w:p w14:paraId="3B7C691F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48246AB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F2849AB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0F60D1F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0E482B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E855C9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283C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62" w:type="dxa"/>
            <w:vMerge w:val="continue"/>
          </w:tcPr>
          <w:p w14:paraId="3985A82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3242CDC2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8F1AD15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ACA8BC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3685" w:type="dxa"/>
          </w:tcPr>
          <w:p w14:paraId="4F0A17EA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giudizi e valutazioni: </w:t>
            </w:r>
          </w:p>
          <w:p w14:paraId="6865951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Fondati, personali e originali</w:t>
            </w:r>
          </w:p>
          <w:p w14:paraId="09F0E25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Pertinenti e personali</w:t>
            </w:r>
          </w:p>
          <w:p w14:paraId="6579ECA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Sufficientemente motivati</w:t>
            </w:r>
          </w:p>
          <w:p w14:paraId="45E6002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adeguatamente motivati</w:t>
            </w:r>
          </w:p>
          <w:p w14:paraId="7E8892E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Assenza di spunti critici adeguati</w:t>
            </w:r>
          </w:p>
        </w:tc>
        <w:tc>
          <w:tcPr>
            <w:tcW w:w="1134" w:type="dxa"/>
          </w:tcPr>
          <w:p w14:paraId="52EA0424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8DE4B1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861BB1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66A4362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6DDDCB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E8ACDD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415A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2" w:type="dxa"/>
            <w:vMerge w:val="restart"/>
            <w:textDirection w:val="btLr"/>
          </w:tcPr>
          <w:p w14:paraId="7D15B4E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specifici</w:t>
            </w:r>
          </w:p>
        </w:tc>
        <w:tc>
          <w:tcPr>
            <w:tcW w:w="2835" w:type="dxa"/>
            <w:vMerge w:val="restart"/>
          </w:tcPr>
          <w:p w14:paraId="223CD867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3057F7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  <w:p w14:paraId="749D9564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 specifiche</w:t>
            </w:r>
          </w:p>
          <w:p w14:paraId="53F9C146">
            <w:pPr>
              <w:ind w:left="173" w:right="3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77859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</w:p>
          <w:p w14:paraId="59FB0A24">
            <w:pPr>
              <w:ind w:left="173" w:right="33" w:hanging="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Tipologia A</w:t>
            </w:r>
          </w:p>
          <w:p w14:paraId="59EEA6D7">
            <w:pPr>
              <w:ind w:left="173" w:right="33" w:hanging="1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Analisi e interpretazione di un testo letterario</w:t>
            </w:r>
          </w:p>
        </w:tc>
        <w:tc>
          <w:tcPr>
            <w:tcW w:w="2127" w:type="dxa"/>
          </w:tcPr>
          <w:p w14:paraId="31B34BBC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31BF10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Rispetto dei vincoli posti nella consegna</w:t>
            </w:r>
          </w:p>
        </w:tc>
        <w:tc>
          <w:tcPr>
            <w:tcW w:w="3685" w:type="dxa"/>
          </w:tcPr>
          <w:p w14:paraId="34F9AC45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Sviluppa le consegne in modo: </w:t>
            </w:r>
          </w:p>
          <w:p w14:paraId="05664C7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ed esauriente</w:t>
            </w:r>
          </w:p>
          <w:p w14:paraId="2B5813A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 corretto</w:t>
            </w:r>
          </w:p>
          <w:p w14:paraId="7AACE8E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Essenziale</w:t>
            </w:r>
          </w:p>
          <w:p w14:paraId="56CFD6DC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Superficiale</w:t>
            </w:r>
          </w:p>
          <w:p w14:paraId="0DE0409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Incompleto/non pertinente</w:t>
            </w:r>
          </w:p>
        </w:tc>
        <w:tc>
          <w:tcPr>
            <w:tcW w:w="1134" w:type="dxa"/>
          </w:tcPr>
          <w:p w14:paraId="00A767EB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902DB5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95609B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28953C7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33DE47B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FBF0A9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1BB9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2" w:type="dxa"/>
            <w:vMerge w:val="continue"/>
          </w:tcPr>
          <w:p w14:paraId="16A1CA5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45AB1024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E1AC49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Comprensione del testo</w:t>
            </w:r>
          </w:p>
        </w:tc>
        <w:tc>
          <w:tcPr>
            <w:tcW w:w="3685" w:type="dxa"/>
          </w:tcPr>
          <w:p w14:paraId="1CE7CA7D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Comprende il testo: </w:t>
            </w:r>
          </w:p>
          <w:p w14:paraId="197F963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Nella complessità degli snodi tematici</w:t>
            </w:r>
          </w:p>
          <w:p w14:paraId="5D2F2D5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Individuazione dei temi portanti</w:t>
            </w:r>
          </w:p>
          <w:p w14:paraId="5EBC7C5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 suoi nuclei essenziali</w:t>
            </w:r>
          </w:p>
          <w:p w14:paraId="5659249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parziale</w:t>
            </w:r>
          </w:p>
          <w:p w14:paraId="1D65683F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minima parte</w:t>
            </w:r>
          </w:p>
        </w:tc>
        <w:tc>
          <w:tcPr>
            <w:tcW w:w="1134" w:type="dxa"/>
          </w:tcPr>
          <w:p w14:paraId="77397CA0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E6DC8A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6ABC6AB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4CB15E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8190DE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D13096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5FD7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2" w:type="dxa"/>
            <w:vMerge w:val="continue"/>
          </w:tcPr>
          <w:p w14:paraId="319DC3B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4852D622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BD38E8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Analisi lessicale, sintattica, stilistica e retorica</w:t>
            </w:r>
          </w:p>
        </w:tc>
        <w:tc>
          <w:tcPr>
            <w:tcW w:w="3685" w:type="dxa"/>
          </w:tcPr>
          <w:p w14:paraId="1E842AEC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Struttura l’argomentazione in modo: </w:t>
            </w:r>
          </w:p>
          <w:p w14:paraId="10817AF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Chiaro, congruente e ben articolato</w:t>
            </w:r>
          </w:p>
          <w:p w14:paraId="4CC2CD6A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congruente</w:t>
            </w:r>
          </w:p>
          <w:p w14:paraId="62A1648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chiaro e congruente</w:t>
            </w:r>
          </w:p>
          <w:p w14:paraId="400FD42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congruente</w:t>
            </w:r>
          </w:p>
          <w:p w14:paraId="15E9E2C8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Incerto e/o privo di elaborazione</w:t>
            </w:r>
          </w:p>
        </w:tc>
        <w:tc>
          <w:tcPr>
            <w:tcW w:w="1134" w:type="dxa"/>
          </w:tcPr>
          <w:p w14:paraId="421FDDFB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1D52F2F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034CAB7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3204AA2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F82441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1BA699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25A7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2" w:type="dxa"/>
            <w:vMerge w:val="continue"/>
          </w:tcPr>
          <w:p w14:paraId="47324B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35" w:type="dxa"/>
            <w:vMerge w:val="continue"/>
          </w:tcPr>
          <w:p w14:paraId="0BD2C7F6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ECB8EC">
            <w:pPr>
              <w:pStyle w:val="5"/>
              <w:tabs>
                <w:tab w:val="left" w:pos="178"/>
              </w:tabs>
              <w:ind w:left="36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81BC8B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Interpretazione del testo</w:t>
            </w:r>
          </w:p>
        </w:tc>
        <w:tc>
          <w:tcPr>
            <w:tcW w:w="3685" w:type="dxa"/>
          </w:tcPr>
          <w:p w14:paraId="235EBA88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Contestualizza e interpreta in modo: </w:t>
            </w:r>
          </w:p>
          <w:p w14:paraId="6C5F272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Esauriente, corretto e pertinente</w:t>
            </w:r>
          </w:p>
          <w:p w14:paraId="548A0AF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Approfondito e pertinente</w:t>
            </w:r>
          </w:p>
          <w:p w14:paraId="4F699BD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 nei riferimenti culturali</w:t>
            </w:r>
          </w:p>
          <w:p w14:paraId="4533155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Scarsi o poco pertinenti</w:t>
            </w:r>
          </w:p>
          <w:p w14:paraId="1073581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Assenti</w:t>
            </w:r>
          </w:p>
        </w:tc>
        <w:tc>
          <w:tcPr>
            <w:tcW w:w="1134" w:type="dxa"/>
          </w:tcPr>
          <w:p w14:paraId="0A5713F7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B24504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4CE5336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4DB9B67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D0F6C6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1DFEFC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</w:tbl>
    <w:p w14:paraId="13A9D316"/>
    <w:p w14:paraId="577883C7"/>
    <w:p w14:paraId="71300B0A">
      <w:pPr>
        <w:jc w:val="right"/>
      </w:pPr>
      <w:r>
        <w:t>Voto ____/10</w:t>
      </w:r>
    </w:p>
    <w:p w14:paraId="32B15B33">
      <w:pPr>
        <w:jc w:val="center"/>
        <w:rPr>
          <w:rFonts w:ascii="Arial" w:hAnsi="Arial" w:cs="Arial"/>
          <w:b/>
          <w:sz w:val="20"/>
          <w:szCs w:val="20"/>
        </w:rPr>
      </w:pPr>
    </w:p>
    <w:p w14:paraId="75E71B40">
      <w:pPr>
        <w:jc w:val="center"/>
        <w:rPr>
          <w:rFonts w:ascii="Arial" w:hAnsi="Arial" w:cs="Arial"/>
          <w:b/>
          <w:sz w:val="20"/>
          <w:szCs w:val="20"/>
        </w:rPr>
      </w:pPr>
    </w:p>
    <w:p w14:paraId="1AD5C540">
      <w:pPr>
        <w:jc w:val="center"/>
        <w:rPr>
          <w:rFonts w:ascii="Arial" w:hAnsi="Arial" w:cs="Arial"/>
          <w:b/>
          <w:sz w:val="20"/>
          <w:szCs w:val="20"/>
        </w:rPr>
      </w:pPr>
    </w:p>
    <w:p w14:paraId="387E71DF">
      <w:pPr>
        <w:jc w:val="center"/>
        <w:rPr>
          <w:rFonts w:ascii="Arial" w:hAnsi="Arial" w:cs="Arial"/>
          <w:b/>
          <w:sz w:val="20"/>
          <w:szCs w:val="20"/>
        </w:rPr>
      </w:pPr>
    </w:p>
    <w:p w14:paraId="4621D329">
      <w:pPr>
        <w:rPr>
          <w:rFonts w:ascii="Arial" w:hAnsi="Arial" w:cs="Arial"/>
          <w:b/>
          <w:sz w:val="20"/>
          <w:szCs w:val="20"/>
        </w:rPr>
      </w:pPr>
    </w:p>
    <w:sectPr>
      <w:pgSz w:w="11900" w:h="16840"/>
      <w:pgMar w:top="619" w:right="1134" w:bottom="89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6775F"/>
    <w:multiLevelType w:val="multilevel"/>
    <w:tmpl w:val="2166775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1EBC"/>
    <w:multiLevelType w:val="multilevel"/>
    <w:tmpl w:val="386E1EB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35E0A"/>
    <w:multiLevelType w:val="multilevel"/>
    <w:tmpl w:val="51D3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42B2E"/>
    <w:multiLevelType w:val="multilevel"/>
    <w:tmpl w:val="59A42B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85E0A"/>
    <w:multiLevelType w:val="multilevel"/>
    <w:tmpl w:val="60E8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E6"/>
    <w:rsid w:val="001C336E"/>
    <w:rsid w:val="001E0AAE"/>
    <w:rsid w:val="00390CC6"/>
    <w:rsid w:val="008220E6"/>
    <w:rsid w:val="00A96EE8"/>
    <w:rsid w:val="00BE2334"/>
    <w:rsid w:val="00E045D7"/>
    <w:rsid w:val="039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</w:pPr>
    <w:rPr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163F0-5731-BC48-A560-AEC2F0D07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2333</Characters>
  <Lines>19</Lines>
  <Paragraphs>5</Paragraphs>
  <TotalTime>11</TotalTime>
  <ScaleCrop>false</ScaleCrop>
  <LinksUpToDate>false</LinksUpToDate>
  <CharactersWithSpaces>2737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2024-09-27T06:37:00Z</dcterms:created>
  <dc:creator>Utente di Microsoft Office</dc:creator>
  <cp:lastModifiedBy>Adele Paolone</cp:lastModifiedBy>
  <dcterms:modified xsi:type="dcterms:W3CDTF">2025-06-04T10:03:29Z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A2F9C4B4A58542AFBE43B045D75BE3EF_13</vt:lpwstr>
  </property>
</Properties>
</file>